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9E5" w:rsidRDefault="00A554B8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="007009E5">
        <w:rPr>
          <w:rFonts w:ascii="Arial Narrow" w:hAnsi="Arial Narrow"/>
        </w:rPr>
        <w:tab/>
      </w:r>
    </w:p>
    <w:p w:rsidR="007009E5" w:rsidRDefault="007009E5">
      <w:pPr>
        <w:spacing w:line="200" w:lineRule="exact"/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 desenganados que sofrem de bicos de papagaio, nervo ciático. </w:t>
      </w:r>
      <w:proofErr w:type="gramStart"/>
      <w:r>
        <w:rPr>
          <w:rFonts w:ascii="Arial Narrow" w:hAnsi="Arial Narrow"/>
        </w:rPr>
        <w:t>coluna</w:t>
      </w:r>
      <w:proofErr w:type="gramEnd"/>
      <w:r>
        <w:rPr>
          <w:rFonts w:ascii="Arial Narrow" w:hAnsi="Arial Narrow"/>
        </w:rPr>
        <w:t xml:space="preserve">. </w:t>
      </w:r>
      <w:proofErr w:type="gramStart"/>
      <w:r>
        <w:rPr>
          <w:rFonts w:ascii="Arial Narrow" w:hAnsi="Arial Narrow"/>
        </w:rPr>
        <w:t>artrose</w:t>
      </w:r>
      <w:proofErr w:type="gramEnd"/>
      <w:r>
        <w:rPr>
          <w:rFonts w:ascii="Arial Narrow" w:hAnsi="Arial Narrow"/>
        </w:rPr>
        <w:t xml:space="preserve"> e calcificação, tem agora uma cura perfeita, indolor, fácil e barata.</w:t>
      </w:r>
    </w:p>
    <w:p w:rsidR="007009E5" w:rsidRDefault="007009E5">
      <w:pPr>
        <w:pStyle w:val="Ttulo1"/>
        <w:spacing w:line="200" w:lineRule="exact"/>
        <w:rPr>
          <w:rFonts w:ascii="Arial Narrow" w:hAnsi="Arial Narrow"/>
        </w:rPr>
      </w:pPr>
      <w:r>
        <w:rPr>
          <w:rFonts w:ascii="Arial Narrow" w:hAnsi="Arial Narrow"/>
        </w:rPr>
        <w:t>A MINHA CURA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Estando quase paralítico com 61 anos. </w:t>
      </w:r>
      <w:proofErr w:type="gramStart"/>
      <w:r>
        <w:rPr>
          <w:rFonts w:ascii="Arial Narrow" w:hAnsi="Arial Narrow"/>
        </w:rPr>
        <w:t>sentia</w:t>
      </w:r>
      <w:proofErr w:type="gramEnd"/>
      <w:r>
        <w:rPr>
          <w:rFonts w:ascii="Arial Narrow" w:hAnsi="Arial Narrow"/>
        </w:rPr>
        <w:t xml:space="preserve"> pontadas agudas na região lombar - um bico de papagaio. Incurável segundo o médico.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Mas </w:t>
      </w:r>
      <w:proofErr w:type="gramStart"/>
      <w:r>
        <w:rPr>
          <w:rFonts w:ascii="Arial Narrow" w:hAnsi="Arial Narrow"/>
        </w:rPr>
        <w:t>reparei</w:t>
      </w:r>
      <w:proofErr w:type="gramEnd"/>
      <w:r>
        <w:rPr>
          <w:rFonts w:ascii="Arial Narrow" w:hAnsi="Arial Narrow"/>
        </w:rPr>
        <w:t xml:space="preserve"> ser reumatismo. </w:t>
      </w:r>
      <w:proofErr w:type="gramStart"/>
      <w:r>
        <w:rPr>
          <w:rFonts w:ascii="Arial Narrow" w:hAnsi="Arial Narrow"/>
        </w:rPr>
        <w:t>que</w:t>
      </w:r>
      <w:proofErr w:type="gramEnd"/>
      <w:r>
        <w:rPr>
          <w:rFonts w:ascii="Arial Narrow" w:hAnsi="Arial Narrow"/>
        </w:rPr>
        <w:t xml:space="preserve"> curei com KETACIL. </w:t>
      </w:r>
      <w:proofErr w:type="gramStart"/>
      <w:r>
        <w:rPr>
          <w:rFonts w:ascii="Arial Narrow" w:hAnsi="Arial Narrow"/>
        </w:rPr>
        <w:t>esquecendo</w:t>
      </w:r>
      <w:proofErr w:type="gramEnd"/>
      <w:r>
        <w:rPr>
          <w:rFonts w:ascii="Arial Narrow" w:hAnsi="Arial Narrow"/>
        </w:rPr>
        <w:t xml:space="preserve"> então o bico de papagaio, que já antes me causava um peso crescente na barriga da perna direita. 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Havia 5 anos esse peso transformara-se em dor que, com todos os tratamentos, só aumentava. Mal me levantava da cama. </w:t>
      </w:r>
      <w:proofErr w:type="gramStart"/>
      <w:r>
        <w:rPr>
          <w:rFonts w:ascii="Arial Narrow" w:hAnsi="Arial Narrow"/>
        </w:rPr>
        <w:t>sentia</w:t>
      </w:r>
      <w:proofErr w:type="gramEnd"/>
      <w:r>
        <w:rPr>
          <w:rFonts w:ascii="Arial Narrow" w:hAnsi="Arial Narrow"/>
        </w:rPr>
        <w:t xml:space="preserve"> um formigueiro descer pela perna até aos pés. Ao baixar-me, o formigueiro cessava mas ao erguer-me voltava novamente. Só podia ser aquele desgraçado bico de papagaio que me apertava o nervo ciático na terceira vértebra e, quando em pé e curvado, lhe dava folga.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Fiz então os meus trabalhos, o mais possível sentado. Apenas celebrava a missa de pé, mas à custa de um grande tormento.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Nada era possível fazer. As dez aplicações de ondas curtas e </w:t>
      </w:r>
      <w:proofErr w:type="spellStart"/>
      <w:r>
        <w:rPr>
          <w:rFonts w:ascii="Arial Narrow" w:hAnsi="Arial Narrow"/>
        </w:rPr>
        <w:t>distenções</w:t>
      </w:r>
      <w:proofErr w:type="spellEnd"/>
      <w:r>
        <w:rPr>
          <w:rFonts w:ascii="Arial Narrow" w:hAnsi="Arial Narrow"/>
        </w:rPr>
        <w:t xml:space="preserve"> da coluna não detiveram a dor, a ponto, de nem sequer deitado poder dormir. Ficava sentado até quase cair da cadeira de sono, quando atinei que podia dormir enrolado na cama como um gato.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Deu certo, e só acordava ao endireitar-me. </w:t>
      </w:r>
      <w:proofErr w:type="gramStart"/>
      <w:r>
        <w:rPr>
          <w:rFonts w:ascii="Arial Narrow" w:hAnsi="Arial Narrow"/>
        </w:rPr>
        <w:t>Faltava</w:t>
      </w:r>
      <w:proofErr w:type="gramEnd"/>
      <w:r>
        <w:rPr>
          <w:rFonts w:ascii="Arial Narrow" w:hAnsi="Arial Narrow"/>
        </w:rPr>
        <w:t xml:space="preserve"> pouco </w:t>
      </w:r>
      <w:proofErr w:type="gramStart"/>
      <w:r>
        <w:rPr>
          <w:rFonts w:ascii="Arial Narrow" w:hAnsi="Arial Narrow"/>
        </w:rPr>
        <w:t>para</w:t>
      </w:r>
      <w:proofErr w:type="gramEnd"/>
      <w:r>
        <w:rPr>
          <w:rFonts w:ascii="Arial Narrow" w:hAnsi="Arial Narrow"/>
        </w:rPr>
        <w:t xml:space="preserve">, nem enrolado ou sentado. </w:t>
      </w:r>
      <w:proofErr w:type="gramStart"/>
      <w:r>
        <w:rPr>
          <w:rFonts w:ascii="Arial Narrow" w:hAnsi="Arial Narrow"/>
        </w:rPr>
        <w:t>fugir</w:t>
      </w:r>
      <w:proofErr w:type="gramEnd"/>
      <w:r>
        <w:rPr>
          <w:rFonts w:ascii="Arial Narrow" w:hAnsi="Arial Narrow"/>
        </w:rPr>
        <w:t xml:space="preserve"> à dor. E então? Assim desenganado. </w:t>
      </w:r>
      <w:proofErr w:type="gramStart"/>
      <w:r>
        <w:rPr>
          <w:rFonts w:ascii="Arial Narrow" w:hAnsi="Arial Narrow"/>
        </w:rPr>
        <w:t>voltei-me</w:t>
      </w:r>
      <w:proofErr w:type="gramEnd"/>
      <w:r>
        <w:rPr>
          <w:rFonts w:ascii="Arial Narrow" w:hAnsi="Arial Narrow"/>
        </w:rPr>
        <w:t xml:space="preserve"> para Deus: </w:t>
      </w:r>
      <w:proofErr w:type="gramStart"/>
      <w:r>
        <w:rPr>
          <w:rFonts w:ascii="Arial Narrow" w:hAnsi="Arial Narrow"/>
        </w:rPr>
        <w:t>-«Estais</w:t>
      </w:r>
      <w:proofErr w:type="gramEnd"/>
      <w:r>
        <w:rPr>
          <w:rFonts w:ascii="Arial Narrow" w:hAnsi="Arial Narrow"/>
        </w:rPr>
        <w:t xml:space="preserve"> a ver, Senhor a vossa criatura? Não vos custa dar um jeitinho...»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Providencialmente </w:t>
      </w:r>
      <w:proofErr w:type="gramStart"/>
      <w:r>
        <w:rPr>
          <w:rFonts w:ascii="Arial Narrow" w:hAnsi="Arial Narrow"/>
        </w:rPr>
        <w:t>fui</w:t>
      </w:r>
      <w:proofErr w:type="gramEnd"/>
      <w:r>
        <w:rPr>
          <w:rFonts w:ascii="Arial Narrow" w:hAnsi="Arial Narrow"/>
        </w:rPr>
        <w:t xml:space="preserve"> ao ENCONTRO DOS JESUITAS CIENTISTAS </w:t>
      </w:r>
      <w:smartTag w:uri="urn:schemas-microsoft-com:office:smarttags" w:element="PersonName">
        <w:smartTagPr>
          <w:attr w:name="ProductID" w:val="em Porto Alegre"/>
        </w:smartTagPr>
        <w:r>
          <w:rPr>
            <w:rFonts w:ascii="Arial Narrow" w:hAnsi="Arial Narrow"/>
          </w:rPr>
          <w:t>em Porto Alegre</w:t>
        </w:r>
      </w:smartTag>
      <w:r>
        <w:rPr>
          <w:rFonts w:ascii="Arial Narrow" w:hAnsi="Arial Narrow"/>
        </w:rPr>
        <w:t xml:space="preserve">, e o Padre </w:t>
      </w:r>
      <w:proofErr w:type="spellStart"/>
      <w:r>
        <w:rPr>
          <w:rFonts w:ascii="Arial Narrow" w:hAnsi="Arial Narrow"/>
        </w:rPr>
        <w:t>Suarez</w:t>
      </w:r>
      <w:proofErr w:type="spellEnd"/>
      <w:r>
        <w:rPr>
          <w:rFonts w:ascii="Arial Narrow" w:hAnsi="Arial Narrow"/>
        </w:rPr>
        <w:t xml:space="preserve"> disse-me ser fácil a cura. </w:t>
      </w:r>
      <w:proofErr w:type="gramStart"/>
      <w:r>
        <w:rPr>
          <w:rFonts w:ascii="Arial Narrow" w:hAnsi="Arial Narrow"/>
        </w:rPr>
        <w:t>com</w:t>
      </w:r>
      <w:proofErr w:type="gramEnd"/>
      <w:r>
        <w:rPr>
          <w:rFonts w:ascii="Arial Narrow" w:hAnsi="Arial Narrow"/>
        </w:rPr>
        <w:t xml:space="preserve"> CLORETO DE MAGNÉSIO, mostrou-me o livrinho do Padre </w:t>
      </w:r>
      <w:proofErr w:type="spellStart"/>
      <w:r>
        <w:rPr>
          <w:rFonts w:ascii="Arial Narrow" w:hAnsi="Arial Narrow"/>
        </w:rPr>
        <w:t>Puig</w:t>
      </w:r>
      <w:proofErr w:type="spellEnd"/>
      <w:r>
        <w:rPr>
          <w:rFonts w:ascii="Arial Narrow" w:hAnsi="Arial Narrow"/>
        </w:rPr>
        <w:t>. Jesuíta espanhol, que o descobriu. Tinha a mão dura de tão calcificada, mas com aplicação deste sal, readquirira a mobilidade, tal como outros parentes seus, atacados pelo mesmo mal.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E brincando, disse: «Com este sal, só vai morrer por acidente»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Chegado de </w:t>
      </w:r>
      <w:proofErr w:type="spellStart"/>
      <w:r>
        <w:rPr>
          <w:rFonts w:ascii="Arial Narrow" w:hAnsi="Arial Narrow"/>
        </w:rPr>
        <w:t>Florianopolis</w:t>
      </w:r>
      <w:proofErr w:type="spellEnd"/>
      <w:r>
        <w:rPr>
          <w:rFonts w:ascii="Arial Narrow" w:hAnsi="Arial Narrow"/>
        </w:rPr>
        <w:t>, comecei logo a tomar uma dose à noite continuando a dormir enrolado até, ao 20º dia, quando acordei estirado na cama, sem dor.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Mas, caminhar era ainda penoso Aos 30 dias levantei-me de modo estranho: «Será que estou a sonhar?». Nada mais me </w:t>
      </w:r>
      <w:proofErr w:type="gramStart"/>
      <w:r>
        <w:rPr>
          <w:rFonts w:ascii="Arial Narrow" w:hAnsi="Arial Narrow"/>
        </w:rPr>
        <w:t>doía</w:t>
      </w:r>
      <w:proofErr w:type="gramEnd"/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dei</w:t>
      </w:r>
      <w:proofErr w:type="gramEnd"/>
      <w:r>
        <w:rPr>
          <w:rFonts w:ascii="Arial Narrow" w:hAnsi="Arial Narrow"/>
        </w:rPr>
        <w:t xml:space="preserve"> até uma voltinha pela cidade, sentindo contudo o peso de 10 anos antes.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Aos 40 dias caminhei o dia inteiro já com facilidade. Aos 3 meses, sentia crescer a flexibilidade. Passados Já 10 meses e dobro-me quase como uma cobra. 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O magnésio arranca o cálcio dos lugares indevidos e fixa-se solidamente nos ossos.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Ainda mais: a pulsação abaixados 40. </w:t>
      </w:r>
      <w:proofErr w:type="gramStart"/>
      <w:r>
        <w:rPr>
          <w:rFonts w:ascii="Arial Narrow" w:hAnsi="Arial Narrow"/>
        </w:rPr>
        <w:t>normalizou-se</w:t>
      </w:r>
      <w:proofErr w:type="gramEnd"/>
      <w:r>
        <w:rPr>
          <w:rFonts w:ascii="Arial Narrow" w:hAnsi="Arial Narrow"/>
        </w:rPr>
        <w:t xml:space="preserve">. O sistema nervoso tornou-se calmo. </w:t>
      </w:r>
      <w:proofErr w:type="gramStart"/>
      <w:r>
        <w:rPr>
          <w:rFonts w:ascii="Arial Narrow" w:hAnsi="Arial Narrow"/>
        </w:rPr>
        <w:t>readquiri</w:t>
      </w:r>
      <w:proofErr w:type="gramEnd"/>
      <w:r>
        <w:rPr>
          <w:rFonts w:ascii="Arial Narrow" w:hAnsi="Arial Narrow"/>
        </w:rPr>
        <w:t xml:space="preserve"> maior lucidez e o sangue tornou-se descalcificado e fluído.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As frequentes pontadas do fígado desapareceram. A próstata, a ser operada na primeira folga, já não </w:t>
      </w:r>
      <w:proofErr w:type="gramStart"/>
      <w:r>
        <w:rPr>
          <w:rFonts w:ascii="Arial Narrow" w:hAnsi="Arial Narrow"/>
        </w:rPr>
        <w:t>me  incomodava</w:t>
      </w:r>
      <w:proofErr w:type="gramEnd"/>
      <w:r>
        <w:rPr>
          <w:rFonts w:ascii="Arial Narrow" w:hAnsi="Arial Narrow"/>
        </w:rPr>
        <w:t xml:space="preserve"> muito. E outros efeitos, a ponto de várias pessoas me perguntarem: «Que está acontecer </w:t>
      </w:r>
      <w:proofErr w:type="gramStart"/>
      <w:r>
        <w:rPr>
          <w:rFonts w:ascii="Arial Narrow" w:hAnsi="Arial Narrow"/>
        </w:rPr>
        <w:t>consigo?...</w:t>
      </w:r>
      <w:proofErr w:type="gramEnd"/>
      <w:r>
        <w:rPr>
          <w:rFonts w:ascii="Arial Narrow" w:hAnsi="Arial Narrow"/>
        </w:rPr>
        <w:t xml:space="preserve"> Mais </w:t>
      </w:r>
      <w:proofErr w:type="gramStart"/>
      <w:r>
        <w:rPr>
          <w:rFonts w:ascii="Arial Narrow" w:hAnsi="Arial Narrow"/>
        </w:rPr>
        <w:t>jovem?.</w:t>
      </w:r>
      <w:proofErr w:type="gramEnd"/>
      <w:r>
        <w:rPr>
          <w:rFonts w:ascii="Arial Narrow" w:hAnsi="Arial Narrow"/>
        </w:rPr>
        <w:t xml:space="preserve">» 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Voltou-me a alegria de viver. Por isso me vejo obrigado a repartir o jeitinho que o bom Deus me deu. Centenas se curaram depois de anos de sofrimento de males da coluna, artrose, etc.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</w:p>
    <w:p w:rsidR="007009E5" w:rsidRDefault="007009E5">
      <w:pPr>
        <w:pStyle w:val="Ttulo3"/>
        <w:spacing w:line="200" w:lineRule="exact"/>
        <w:rPr>
          <w:sz w:val="20"/>
        </w:rPr>
      </w:pPr>
      <w:r>
        <w:rPr>
          <w:sz w:val="20"/>
        </w:rPr>
        <w:t xml:space="preserve">  IMPORTÂNCIA DO CLORETO DE MAGNÉSIO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ect id="_x0000_s1026" style="position:absolute;left:0;text-align:left;margin-left:.3pt;margin-top:-442.6pt;width:348.2pt;height:57.6pt;z-index:251657216" o:allowincell="f" filled="f" strokeweight=".25pt">
            <v:textbox style="mso-next-textbox:#_x0000_s1026" inset="1pt,1pt,1pt,1pt">
              <w:txbxContent>
                <w:p w:rsidR="007009E5" w:rsidRDefault="007009E5">
                  <w:pPr>
                    <w:pStyle w:val="Ttulo2"/>
                    <w:rPr>
                      <w:sz w:val="36"/>
                    </w:rPr>
                  </w:pPr>
                  <w:r>
                    <w:rPr>
                      <w:sz w:val="36"/>
                    </w:rPr>
                    <w:t>UM REMÉDIO INACREDITÁVEL</w:t>
                  </w:r>
                </w:p>
                <w:p w:rsidR="007009E5" w:rsidRDefault="007009E5">
                  <w:p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SOLUÇÃO</w:t>
                  </w:r>
                  <w:proofErr w:type="gramStart"/>
                  <w:r>
                    <w:rPr>
                      <w:rFonts w:ascii="Arial Narrow" w:hAnsi="Arial Narrow"/>
                      <w:b/>
                    </w:rPr>
                    <w:t xml:space="preserve">:  </w:t>
                  </w:r>
                  <w:r>
                    <w:rPr>
                      <w:rFonts w:ascii="Arial Narrow" w:hAnsi="Arial Narrow"/>
                    </w:rPr>
                    <w:t>Dissolver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100gr.de cloreto de magnésio em. </w:t>
                  </w:r>
                  <w:smartTag w:uri="urn:schemas-microsoft-com:office:smarttags" w:element="metricconverter">
                    <w:smartTagPr>
                      <w:attr w:name="ProductID" w:val="3 litros"/>
                    </w:smartTagPr>
                    <w:r>
                      <w:rPr>
                        <w:rFonts w:ascii="Arial Narrow" w:hAnsi="Arial Narrow"/>
                      </w:rPr>
                      <w:t xml:space="preserve">3 </w:t>
                    </w:r>
                    <w:proofErr w:type="gramStart"/>
                    <w:r>
                      <w:rPr>
                        <w:rFonts w:ascii="Arial Narrow" w:hAnsi="Arial Narrow"/>
                      </w:rPr>
                      <w:t>litros</w:t>
                    </w:r>
                  </w:smartTag>
                  <w:proofErr w:type="gramEnd"/>
                  <w:r>
                    <w:rPr>
                      <w:rFonts w:ascii="Arial Narrow" w:hAnsi="Arial Narrow"/>
                    </w:rPr>
                    <w:t xml:space="preserve"> de água filtrada ou pura (</w:t>
                  </w:r>
                  <w:smartTag w:uri="urn:schemas-microsoft-com:office:smarttags" w:element="metricconverter">
                    <w:smartTagPr>
                      <w:attr w:name="ProductID" w:val="33 gramas"/>
                    </w:smartTagPr>
                    <w:r>
                      <w:rPr>
                        <w:rFonts w:ascii="Arial Narrow" w:hAnsi="Arial Narrow"/>
                      </w:rPr>
                      <w:t>33 gramas</w:t>
                    </w:r>
                  </w:smartTag>
                  <w:r>
                    <w:rPr>
                      <w:rFonts w:ascii="Arial Narrow" w:hAnsi="Arial Narrow"/>
                    </w:rPr>
                    <w:t xml:space="preserve"> por litro). Depois de bem misturado. Colocar num recipiente de vidro, não de plástico. A dose é‚ de uma taça de café, conforme a idade e necessidade.</w:t>
                  </w:r>
                </w:p>
              </w:txbxContent>
            </v:textbox>
            <w10:wrap type="square"/>
          </v:rect>
        </w:pict>
      </w:r>
      <w:r>
        <w:rPr>
          <w:rFonts w:ascii="Arial Narrow" w:hAnsi="Arial Narrow"/>
        </w:rPr>
        <w:t xml:space="preserve">O magnésio produz o </w:t>
      </w:r>
      <w:proofErr w:type="spellStart"/>
      <w:r>
        <w:rPr>
          <w:rFonts w:ascii="Arial Narrow" w:hAnsi="Arial Narrow"/>
        </w:rPr>
        <w:t>equilibrio</w:t>
      </w:r>
      <w:proofErr w:type="spellEnd"/>
      <w:r>
        <w:rPr>
          <w:rFonts w:ascii="Arial Narrow" w:hAnsi="Arial Narrow"/>
        </w:rPr>
        <w:t xml:space="preserve">, natural, anima os órgãos em suas funções (catalizadoras), como os rins para eliminar o acido úrico, nas artroses, descalcifica até‚ as finas membranas das articulações e as escleroses calcificadas, para evitar </w:t>
      </w:r>
      <w:proofErr w:type="gramStart"/>
      <w:r>
        <w:rPr>
          <w:rFonts w:ascii="Arial Narrow" w:hAnsi="Arial Narrow"/>
        </w:rPr>
        <w:t>enfartes,  purificando</w:t>
      </w:r>
      <w:proofErr w:type="gramEnd"/>
      <w:r>
        <w:rPr>
          <w:rFonts w:ascii="Arial Narrow" w:hAnsi="Arial Narrow"/>
        </w:rPr>
        <w:t xml:space="preserve"> o sangue. Vitaliza o cérebro, devolve ou conserva a juventude até idade avançada. Depois dos 40 anos o organismo absorve sempre menos magnésio, produzindo velhice e doenças. Por isso deve ser tomado conforme a idade:</w:t>
      </w:r>
      <w:r>
        <w:rPr>
          <w:rFonts w:ascii="Arial Narrow" w:hAnsi="Arial Narrow"/>
        </w:rPr>
        <w:tab/>
      </w:r>
    </w:p>
    <w:p w:rsidR="007009E5" w:rsidRDefault="007009E5">
      <w:pPr>
        <w:spacing w:line="200" w:lineRule="exact"/>
        <w:ind w:firstLine="720"/>
        <w:rPr>
          <w:rFonts w:ascii="Arial Narrow" w:hAnsi="Arial Narrow"/>
        </w:rPr>
      </w:pPr>
    </w:p>
    <w:p w:rsidR="00742634" w:rsidRDefault="00742634">
      <w:pPr>
        <w:spacing w:line="200" w:lineRule="exact"/>
        <w:ind w:firstLine="720"/>
        <w:rPr>
          <w:rFonts w:ascii="Arial Narrow" w:hAnsi="Arial Narrow"/>
        </w:rPr>
      </w:pPr>
    </w:p>
    <w:p w:rsidR="007009E5" w:rsidRDefault="007009E5">
      <w:pPr>
        <w:spacing w:line="200" w:lineRule="exact"/>
        <w:ind w:firstLine="720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- Dos 40 aos 50 anos - meia dose.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-Dos 55 aos 70 - uma dose de manhã.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-Dos 70 aos 100 - uma dose de manhã e outra à noite 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O magnésio não cria hábito, mas ao deixá-lo, perde a protecção. Não fugirá a todas as doenças, mas tudo será bem mais atenuado ou eliminado. Para que deixar-se levar pelo comodismo até doer, em vez de gozar de uma saúde radiante?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>O magnésio não‚ remédio, mas simples alimento sem contra-indicações, compatível com qualquer medicamento simultâneo.</w:t>
      </w:r>
    </w:p>
    <w:p w:rsidR="007009E5" w:rsidRDefault="007009E5">
      <w:pPr>
        <w:pStyle w:val="Ttulo1"/>
        <w:spacing w:line="200" w:lineRule="exact"/>
        <w:rPr>
          <w:rFonts w:ascii="Arial Narrow" w:hAnsi="Arial Narrow"/>
        </w:rPr>
      </w:pPr>
      <w:r>
        <w:rPr>
          <w:rFonts w:ascii="Arial Narrow" w:hAnsi="Arial Narrow"/>
        </w:rPr>
        <w:t>FORMAÇÕES ORGÂNICAS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>BICOS DE PAPAGAIO, NERVO CIÁTICO, COLUNA, CALCIFICAÇÃO SURDEZ POR CALCIFICAÇÃO: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1 </w:t>
      </w:r>
      <w:proofErr w:type="gramStart"/>
      <w:r>
        <w:rPr>
          <w:rFonts w:ascii="Arial Narrow" w:hAnsi="Arial Narrow"/>
        </w:rPr>
        <w:t>dose</w:t>
      </w:r>
      <w:proofErr w:type="gramEnd"/>
      <w:r>
        <w:rPr>
          <w:rFonts w:ascii="Arial Narrow" w:hAnsi="Arial Narrow"/>
        </w:rPr>
        <w:t xml:space="preserve"> de manhã, outra pela tarde e outra à noite. 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Depois de curado, deve-se continuar a tomar o cloreto de magnésio como preventivo, conforme a idade.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ARTROSE</w:t>
      </w:r>
      <w:r>
        <w:rPr>
          <w:rFonts w:ascii="Arial Narrow" w:hAnsi="Arial Narrow"/>
        </w:rPr>
        <w:t>: o ácido úrico deposita-se nas articulações do corpo, visivelmente nos dedos, que chegam a inchar porque os rins falham. Tenha cautela, pois um rim talvez já esteja a deteriorar-se.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Tome então uma dose de manhã. Se, em 20 dias, não sentir melhoras e não notar qualquer anormalidade, tomar uma dose de manhã e outra à noite.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Depois de curado, deve mesmo assim, continuar com as doses como preventivo.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PRÓSTATA</w:t>
      </w:r>
      <w:r>
        <w:rPr>
          <w:rFonts w:ascii="Arial Narrow" w:hAnsi="Arial Narrow"/>
        </w:rPr>
        <w:t xml:space="preserve">: Um ancião já não conseguia urinar. Na véspera da operação deram lhe três doses como preparação. Começou a melhorar... </w:t>
      </w:r>
      <w:proofErr w:type="gramStart"/>
      <w:r>
        <w:rPr>
          <w:rFonts w:ascii="Arial Narrow" w:hAnsi="Arial Narrow"/>
        </w:rPr>
        <w:t>e</w:t>
      </w:r>
      <w:proofErr w:type="gramEnd"/>
      <w:r>
        <w:rPr>
          <w:rFonts w:ascii="Arial Narrow" w:hAnsi="Arial Narrow"/>
        </w:rPr>
        <w:t xml:space="preserve"> depois de uma semana estava curado, sem operação.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Há casos em que a próstata regride, às vezes ao normal: duas doses de manhã, duas doses à tarde e duas doses à noite. Ao melhorar continuar a tomar como preventivo.</w:t>
      </w:r>
    </w:p>
    <w:p w:rsidR="007009E5" w:rsidRDefault="007009E5">
      <w:pPr>
        <w:spacing w:line="200" w:lineRule="exact"/>
        <w:jc w:val="both"/>
        <w:rPr>
          <w:rFonts w:ascii="Arial Narrow" w:hAnsi="Arial Narrow"/>
          <w:b/>
        </w:rPr>
      </w:pP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ACHAQUES DE VELHICE</w:t>
      </w:r>
      <w:r>
        <w:rPr>
          <w:rFonts w:ascii="Arial Narrow" w:hAnsi="Arial Narrow"/>
        </w:rPr>
        <w:t xml:space="preserve">: rigidez muscular, </w:t>
      </w:r>
      <w:proofErr w:type="spellStart"/>
      <w:r>
        <w:rPr>
          <w:rFonts w:ascii="Arial Narrow" w:hAnsi="Arial Narrow"/>
        </w:rPr>
        <w:t>caimbras</w:t>
      </w:r>
      <w:proofErr w:type="spellEnd"/>
      <w:r>
        <w:rPr>
          <w:rFonts w:ascii="Arial Narrow" w:hAnsi="Arial Narrow"/>
        </w:rPr>
        <w:t>, tremura das mãos, artérias duras, falta de actividade cerebral: uma dose de manhã, outra à tarde e ainda outra à noite.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  <w:b/>
        </w:rPr>
        <w:t>CANCRO:</w:t>
      </w:r>
      <w:r>
        <w:rPr>
          <w:rFonts w:ascii="Arial Narrow" w:hAnsi="Arial Narrow"/>
        </w:rPr>
        <w:t xml:space="preserve"> Todos temos em grau moderado.</w:t>
      </w:r>
    </w:p>
    <w:p w:rsidR="007009E5" w:rsidRDefault="00742634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2.35pt;margin-top:2pt;width:166pt;height:257.05pt;z-index:251658240;visibility:visible;mso-wrap-edited:f">
            <v:imagedata r:id="rId4" o:title=""/>
            <w10:wrap type="square"/>
          </v:shape>
          <o:OLEObject Type="Embed" ProgID="Word.Picture.8" ShapeID="_x0000_s1028" DrawAspect="Content" ObjectID="_1511642249" r:id="rId5"/>
        </w:pict>
      </w:r>
      <w:r w:rsidR="007009E5">
        <w:rPr>
          <w:rFonts w:ascii="Arial Narrow" w:hAnsi="Arial Narrow"/>
        </w:rPr>
        <w:tab/>
        <w:t>Consiste em células mal formadas por falta de alguma substância (refinados) ou presença de partículas tóxicas.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Estas células anárquicas não se harmonizam com as sãs, não </w:t>
      </w:r>
      <w:proofErr w:type="gramStart"/>
      <w:r>
        <w:rPr>
          <w:rFonts w:ascii="Arial Narrow" w:hAnsi="Arial Narrow"/>
        </w:rPr>
        <w:t>servem</w:t>
      </w:r>
      <w:proofErr w:type="gramEnd"/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para</w:t>
      </w:r>
      <w:proofErr w:type="gramEnd"/>
      <w:r>
        <w:rPr>
          <w:rFonts w:ascii="Arial Narrow" w:hAnsi="Arial Narrow"/>
        </w:rPr>
        <w:t xml:space="preserve"> nada). </w:t>
      </w:r>
      <w:proofErr w:type="gramStart"/>
      <w:r>
        <w:rPr>
          <w:rFonts w:ascii="Arial Narrow" w:hAnsi="Arial Narrow"/>
        </w:rPr>
        <w:t>mas</w:t>
      </w:r>
      <w:proofErr w:type="gramEnd"/>
      <w:r>
        <w:rPr>
          <w:rFonts w:ascii="Arial Narrow" w:hAnsi="Arial Narrow"/>
        </w:rPr>
        <w:t xml:space="preserve"> são inofensivas até certa quantidade, que o magnésio combate facilmente, vitalizando as sãs.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Infelizmente o processo canceroso, lento, não causa nenhuma dor de </w:t>
      </w:r>
      <w:proofErr w:type="gramStart"/>
      <w:r>
        <w:rPr>
          <w:rFonts w:ascii="Arial Narrow" w:hAnsi="Arial Narrow"/>
        </w:rPr>
        <w:t>alerta,.</w:t>
      </w:r>
      <w:proofErr w:type="gramEnd"/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até</w:t>
      </w:r>
      <w:proofErr w:type="gramEnd"/>
      <w:r>
        <w:rPr>
          <w:rFonts w:ascii="Arial Narrow" w:hAnsi="Arial Narrow"/>
        </w:rPr>
        <w:t xml:space="preserve">  aparecer o tumor que segrega tóxicos (vírus muito variados), que invadem as células sadias em ramificações semelhantes a um caranguejo (daí a palavra câncer em latim). 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Nesses casos o magnésio só pode melhorar um pouco: curar não. Há. </w:t>
      </w:r>
      <w:proofErr w:type="gramStart"/>
      <w:r>
        <w:rPr>
          <w:rFonts w:ascii="Arial Narrow" w:hAnsi="Arial Narrow"/>
        </w:rPr>
        <w:t>porém</w:t>
      </w:r>
      <w:proofErr w:type="gramEnd"/>
      <w:r>
        <w:rPr>
          <w:rFonts w:ascii="Arial Narrow" w:hAnsi="Arial Narrow"/>
        </w:rPr>
        <w:t xml:space="preserve"> dois indícios: se no parentesco já houver cancro, nódulos debaixo da pele do seio, o magnésio nessas circunstâncias é o melhor preventivo para o cancro não progredir e formar tumor.</w:t>
      </w:r>
    </w:p>
    <w:p w:rsidR="007009E5" w:rsidRDefault="007009E5">
      <w:pPr>
        <w:spacing w:line="20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Além dos alimentos cancerígenos que devemos evitar, o mais importante é guardar equilíbrio mineral, tomando cloreto de magnésio com doses de prevenção. Basta que o corpo esteja devidamente mineralizado, para se ver livre de muitas doenças.</w:t>
      </w:r>
      <w:r>
        <w:rPr>
          <w:rFonts w:ascii="Arial Narrow" w:hAnsi="Arial Narrow"/>
        </w:rPr>
        <w:tab/>
      </w:r>
    </w:p>
    <w:p w:rsidR="007009E5" w:rsidRDefault="007009E5">
      <w:pPr>
        <w:spacing w:line="200" w:lineRule="exact"/>
        <w:ind w:left="2160"/>
        <w:jc w:val="both"/>
        <w:rPr>
          <w:i/>
        </w:rPr>
      </w:pPr>
      <w:r>
        <w:rPr>
          <w:rFonts w:ascii="Arial Narrow" w:hAnsi="Arial Narrow"/>
          <w:i/>
        </w:rPr>
        <w:t xml:space="preserve">Pe. Beno </w:t>
      </w:r>
      <w:proofErr w:type="spellStart"/>
      <w:r>
        <w:rPr>
          <w:rFonts w:ascii="Arial Narrow" w:hAnsi="Arial Narrow"/>
          <w:i/>
        </w:rPr>
        <w:t>Schorr</w:t>
      </w:r>
      <w:proofErr w:type="spellEnd"/>
    </w:p>
    <w:sectPr w:rsidR="007009E5" w:rsidSect="00742634">
      <w:pgSz w:w="16840" w:h="11907" w:orient="landscape" w:code="9"/>
      <w:pgMar w:top="284" w:right="538" w:bottom="284" w:left="567" w:header="720" w:footer="720" w:gutter="0"/>
      <w:cols w:num="2" w:space="720" w:equalWidth="0">
        <w:col w:w="7507" w:space="720"/>
        <w:col w:w="750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554B8"/>
    <w:rsid w:val="007009E5"/>
    <w:rsid w:val="00742634"/>
    <w:rsid w:val="00A554B8"/>
    <w:rsid w:val="00E2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rFonts w:ascii="Haettenschweiler" w:hAnsi="Haettenschweiler"/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sz w:val="28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Arial Narrow" w:hAnsi="Arial Narrow"/>
      <w:b/>
      <w:sz w:val="18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rFonts w:ascii="Arial Narrow" w:hAnsi="Arial Narrow"/>
      <w:i/>
      <w:sz w:val="1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pPr>
      <w:spacing w:line="160" w:lineRule="exact"/>
      <w:jc w:val="both"/>
    </w:pPr>
    <w:rPr>
      <w:sz w:val="16"/>
    </w:rPr>
  </w:style>
  <w:style w:type="paragraph" w:styleId="Corpodetexto2">
    <w:name w:val="Body Text 2"/>
    <w:basedOn w:val="Normal"/>
    <w:pPr>
      <w:spacing w:line="140" w:lineRule="exact"/>
      <w:jc w:val="center"/>
    </w:pPr>
    <w:rPr>
      <w:sz w:val="14"/>
    </w:rPr>
  </w:style>
  <w:style w:type="paragraph" w:styleId="Corpodetexto3">
    <w:name w:val="Body Text 3"/>
    <w:basedOn w:val="Normal"/>
    <w:pPr>
      <w:jc w:val="both"/>
    </w:pPr>
    <w:rPr>
      <w:rFonts w:ascii="Haettenschweiler" w:hAnsi="Haettenschweile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987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scj</Company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P.Macedo</dc:creator>
  <cp:lastModifiedBy>Carlos Alves Macedo</cp:lastModifiedBy>
  <cp:revision>2</cp:revision>
  <cp:lastPrinted>2005-04-05T21:56:00Z</cp:lastPrinted>
  <dcterms:created xsi:type="dcterms:W3CDTF">2015-12-14T23:51:00Z</dcterms:created>
  <dcterms:modified xsi:type="dcterms:W3CDTF">2015-12-14T23:51:00Z</dcterms:modified>
</cp:coreProperties>
</file>